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bookmarkStart w:id="0" w:name="_GoBack"/>
      <w:r w:rsidRPr="003E1091">
        <w:rPr>
          <w:noProof/>
          <w:sz w:val="28"/>
          <w:lang w:eastAsia="ru-RU"/>
        </w:rPr>
        <w:t>Сообщение о существенном факте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 Общие сведения: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1.4. ОГРН эмитента: 1022500703851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1.5. ИНН эмитента: 2508007948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2. Содержание сообщения: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30.09.2020 г.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01.10.2020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3) Повестка дня заседания совета директоров: 1. Одобрение сделки, направленной на продажу судна ПАО «НБАМР».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3. Подпись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3E1091" w:rsidRPr="003E1091" w:rsidRDefault="003E1091" w:rsidP="003E1091">
      <w:pPr>
        <w:spacing w:after="0"/>
        <w:jc w:val="both"/>
        <w:rPr>
          <w:noProof/>
          <w:sz w:val="28"/>
          <w:lang w:eastAsia="ru-RU"/>
        </w:rPr>
      </w:pPr>
      <w:r w:rsidRPr="003E1091">
        <w:rPr>
          <w:noProof/>
          <w:sz w:val="28"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2B361B" w:rsidRPr="003E1091" w:rsidRDefault="003E1091" w:rsidP="003E1091">
      <w:pPr>
        <w:spacing w:after="0"/>
        <w:jc w:val="both"/>
      </w:pPr>
      <w:r w:rsidRPr="003E1091">
        <w:rPr>
          <w:noProof/>
          <w:sz w:val="28"/>
          <w:lang w:eastAsia="ru-RU"/>
        </w:rPr>
        <w:t>3.2. Дата 01.10.2020 г.</w:t>
      </w:r>
      <w:bookmarkEnd w:id="0"/>
    </w:p>
    <w:sectPr w:rsidR="002B361B" w:rsidRPr="003E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3E1091"/>
    <w:rsid w:val="0048561A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2020-10-01T00:50:00Z</dcterms:created>
  <dcterms:modified xsi:type="dcterms:W3CDTF">2020-10-01T00:50:00Z</dcterms:modified>
</cp:coreProperties>
</file>