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Сообщение о существенном факте</w:t>
      </w:r>
    </w:p>
    <w:p w:rsidR="00BD64B7" w:rsidRPr="00BD64B7" w:rsidRDefault="00BD64B7" w:rsidP="00BD64B7">
      <w:pPr>
        <w:rPr>
          <w:noProof/>
          <w:sz w:val="28"/>
          <w:lang w:eastAsia="ru-RU"/>
        </w:rPr>
      </w:pPr>
      <w:r w:rsidRPr="00BD64B7">
        <w:rPr>
          <w:noProof/>
          <w:sz w:val="28"/>
          <w:lang w:eastAsia="ru-RU"/>
        </w:rPr>
        <w:t>о совершении эмитентом или лицом, предоставившим обеспечение по облигациям эмитента, существенной сделки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 Общие сведения: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1.4. ОГРН эмитента: 1022500703851</w:t>
      </w:r>
    </w:p>
    <w:p w:rsidR="006A110A" w:rsidRPr="006A110A" w:rsidRDefault="006A110A" w:rsidP="00BD64B7">
      <w:pPr>
        <w:spacing w:after="0"/>
        <w:jc w:val="both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1.5. ИНН эмитента: 2508007948</w:t>
      </w:r>
    </w:p>
    <w:p w:rsidR="006A110A" w:rsidRPr="006A110A" w:rsidRDefault="006A110A" w:rsidP="00BD64B7">
      <w:pPr>
        <w:spacing w:after="0"/>
        <w:jc w:val="both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6A110A" w:rsidRPr="006A110A" w:rsidRDefault="006A110A" w:rsidP="00BD64B7">
      <w:pPr>
        <w:spacing w:after="0"/>
        <w:jc w:val="both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6A110A" w:rsidRPr="006A110A" w:rsidRDefault="006A110A" w:rsidP="00BD64B7">
      <w:pPr>
        <w:spacing w:after="0"/>
        <w:jc w:val="both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2. Содержание сообщения:</w:t>
      </w:r>
    </w:p>
    <w:p w:rsidR="00BD64B7" w:rsidRDefault="00BD64B7" w:rsidP="00BD64B7">
      <w:pPr>
        <w:spacing w:after="0"/>
        <w:jc w:val="both"/>
        <w:rPr>
          <w:noProof/>
          <w:sz w:val="28"/>
          <w:lang w:eastAsia="ru-RU"/>
        </w:rPr>
      </w:pPr>
      <w:r w:rsidRPr="00496389">
        <w:rPr>
          <w:i/>
          <w:noProof/>
          <w:sz w:val="28"/>
          <w:lang w:eastAsia="ru-RU"/>
        </w:rPr>
        <w:t>вид организации, которая совершила существенную сделку (эмитент; лицо, предоставившее обеспечение по облигациям эмитента)</w:t>
      </w:r>
      <w:r>
        <w:rPr>
          <w:noProof/>
          <w:sz w:val="28"/>
          <w:lang w:eastAsia="ru-RU"/>
        </w:rPr>
        <w:t xml:space="preserve"> – эмитент;</w:t>
      </w:r>
    </w:p>
    <w:p w:rsidR="00BD64B7" w:rsidRDefault="00BD64B7" w:rsidP="00BD64B7">
      <w:pPr>
        <w:spacing w:after="0"/>
        <w:jc w:val="both"/>
        <w:rPr>
          <w:noProof/>
          <w:sz w:val="28"/>
          <w:lang w:eastAsia="ru-RU"/>
        </w:rPr>
      </w:pPr>
      <w:proofErr w:type="gramStart"/>
      <w:r w:rsidRPr="00496389">
        <w:rPr>
          <w:i/>
          <w:noProof/>
          <w:sz w:val="28"/>
          <w:lang w:eastAsia="ru-RU"/>
        </w:rPr>
        <w:t>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</w:r>
      <w:r>
        <w:rPr>
          <w:noProof/>
          <w:sz w:val="28"/>
          <w:lang w:eastAsia="ru-RU"/>
        </w:rPr>
        <w:t xml:space="preserve"> – </w:t>
      </w:r>
      <w:r w:rsidR="007B3827">
        <w:rPr>
          <w:noProof/>
          <w:sz w:val="28"/>
          <w:lang w:eastAsia="ru-RU"/>
        </w:rPr>
        <w:t>крупная сделка</w:t>
      </w:r>
      <w:r>
        <w:rPr>
          <w:noProof/>
          <w:sz w:val="28"/>
          <w:lang w:eastAsia="ru-RU"/>
        </w:rPr>
        <w:t>;</w:t>
      </w:r>
      <w:proofErr w:type="gramEnd"/>
    </w:p>
    <w:p w:rsidR="00BD64B7" w:rsidRDefault="00BD64B7" w:rsidP="00BD64B7">
      <w:pPr>
        <w:spacing w:after="0"/>
        <w:jc w:val="both"/>
        <w:rPr>
          <w:noProof/>
          <w:sz w:val="28"/>
          <w:lang w:eastAsia="ru-RU"/>
        </w:rPr>
      </w:pPr>
      <w:r w:rsidRPr="00496389">
        <w:rPr>
          <w:i/>
          <w:noProof/>
          <w:sz w:val="28"/>
          <w:lang w:eastAsia="ru-RU"/>
        </w:rPr>
        <w:t>вид</w:t>
      </w:r>
      <w:r w:rsidR="00496389">
        <w:rPr>
          <w:i/>
          <w:noProof/>
          <w:sz w:val="28"/>
          <w:lang w:eastAsia="ru-RU"/>
        </w:rPr>
        <w:t xml:space="preserve"> сделки</w:t>
      </w:r>
      <w:r w:rsidRPr="00496389">
        <w:rPr>
          <w:i/>
          <w:noProof/>
          <w:sz w:val="28"/>
          <w:lang w:eastAsia="ru-RU"/>
        </w:rPr>
        <w:t xml:space="preserve"> </w:t>
      </w:r>
      <w:r w:rsidR="00496389">
        <w:rPr>
          <w:noProof/>
          <w:sz w:val="28"/>
          <w:lang w:eastAsia="ru-RU"/>
        </w:rPr>
        <w:t>-</w:t>
      </w:r>
      <w:r>
        <w:rPr>
          <w:noProof/>
          <w:sz w:val="28"/>
          <w:lang w:eastAsia="ru-RU"/>
        </w:rPr>
        <w:t>кредитное соглашение</w:t>
      </w:r>
      <w:r w:rsidR="00496389">
        <w:rPr>
          <w:noProof/>
          <w:sz w:val="28"/>
          <w:lang w:eastAsia="ru-RU"/>
        </w:rPr>
        <w:t>;</w:t>
      </w:r>
    </w:p>
    <w:p w:rsidR="00496389" w:rsidRDefault="00496389" w:rsidP="00BD64B7">
      <w:pPr>
        <w:spacing w:after="0"/>
        <w:jc w:val="both"/>
        <w:rPr>
          <w:noProof/>
          <w:sz w:val="28"/>
          <w:lang w:eastAsia="ru-RU"/>
        </w:rPr>
      </w:pPr>
      <w:r w:rsidRPr="00496389">
        <w:rPr>
          <w:i/>
          <w:noProof/>
          <w:sz w:val="28"/>
          <w:lang w:eastAsia="ru-RU"/>
        </w:rPr>
        <w:t>предмет сделки</w:t>
      </w:r>
      <w:r>
        <w:rPr>
          <w:noProof/>
          <w:sz w:val="28"/>
          <w:lang w:eastAsia="ru-RU"/>
        </w:rPr>
        <w:t xml:space="preserve"> - открытие кредитной линии и предоставление кредитов;</w:t>
      </w:r>
    </w:p>
    <w:p w:rsidR="00BD64B7" w:rsidRDefault="00BD64B7" w:rsidP="00BD64B7">
      <w:pPr>
        <w:spacing w:after="0"/>
        <w:jc w:val="both"/>
        <w:rPr>
          <w:noProof/>
          <w:sz w:val="28"/>
          <w:lang w:eastAsia="ru-RU"/>
        </w:rPr>
      </w:pPr>
      <w:r w:rsidRPr="00496389">
        <w:rPr>
          <w:i/>
          <w:noProof/>
          <w:sz w:val="28"/>
          <w:lang w:eastAsia="ru-RU"/>
        </w:rP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</w:r>
      <w:r>
        <w:rPr>
          <w:noProof/>
          <w:sz w:val="28"/>
          <w:lang w:eastAsia="ru-RU"/>
        </w:rPr>
        <w:t xml:space="preserve"> - к</w:t>
      </w:r>
      <w:r w:rsidRPr="00BD64B7">
        <w:rPr>
          <w:noProof/>
          <w:sz w:val="28"/>
          <w:lang w:eastAsia="ru-RU"/>
        </w:rPr>
        <w:t>редитор обязуется открыть Кредитную линию и предоставить Заемщику Кредиты в размере и на условиях, указанных в Соглашении, а Заемщик обязуется возвратить Кредиты, уплатить проценты по Кредитам и исполнить иные обязательст</w:t>
      </w:r>
      <w:r>
        <w:rPr>
          <w:noProof/>
          <w:sz w:val="28"/>
          <w:lang w:eastAsia="ru-RU"/>
        </w:rPr>
        <w:t>ва, предусмотренные Соглашением;</w:t>
      </w:r>
    </w:p>
    <w:p w:rsidR="00BD64B7" w:rsidRDefault="00BD64B7" w:rsidP="00BD64B7">
      <w:pPr>
        <w:spacing w:after="0"/>
        <w:jc w:val="both"/>
        <w:rPr>
          <w:noProof/>
          <w:sz w:val="28"/>
          <w:lang w:eastAsia="ru-RU"/>
        </w:rPr>
      </w:pPr>
      <w:r w:rsidRPr="00496389">
        <w:rPr>
          <w:i/>
          <w:noProof/>
          <w:sz w:val="28"/>
          <w:lang w:eastAsia="ru-RU"/>
        </w:rPr>
        <w:t>срок исп</w:t>
      </w:r>
      <w:r w:rsidR="00496389" w:rsidRPr="00496389">
        <w:rPr>
          <w:i/>
          <w:noProof/>
          <w:sz w:val="28"/>
          <w:lang w:eastAsia="ru-RU"/>
        </w:rPr>
        <w:t>олнения обязательств по сделке</w:t>
      </w:r>
      <w:r w:rsidR="00496389">
        <w:rPr>
          <w:noProof/>
          <w:sz w:val="28"/>
          <w:lang w:eastAsia="ru-RU"/>
        </w:rPr>
        <w:t xml:space="preserve"> -</w:t>
      </w:r>
      <w:r w:rsidR="00A848FE" w:rsidRPr="00A848FE">
        <w:t xml:space="preserve"> </w:t>
      </w:r>
      <w:r w:rsidR="00A848FE" w:rsidRPr="00A848FE">
        <w:rPr>
          <w:noProof/>
          <w:sz w:val="28"/>
          <w:lang w:eastAsia="ru-RU"/>
        </w:rPr>
        <w:t xml:space="preserve">Заемщик обязуется произвести погашение (возврат) Кредитов в дату, наступающую через 1095 (Одна тысяча </w:t>
      </w:r>
      <w:r w:rsidR="00A848FE" w:rsidRPr="00A848FE">
        <w:rPr>
          <w:noProof/>
          <w:sz w:val="28"/>
          <w:lang w:eastAsia="ru-RU"/>
        </w:rPr>
        <w:lastRenderedPageBreak/>
        <w:t>девяносто пять) календарных дней с даты вступления в си</w:t>
      </w:r>
      <w:r w:rsidR="00A848FE">
        <w:rPr>
          <w:noProof/>
          <w:sz w:val="28"/>
          <w:lang w:eastAsia="ru-RU"/>
        </w:rPr>
        <w:t>лу Соглашения, в полном размере;</w:t>
      </w:r>
    </w:p>
    <w:p w:rsidR="00A848FE" w:rsidRDefault="00496389" w:rsidP="00496389">
      <w:pPr>
        <w:spacing w:after="0"/>
        <w:jc w:val="both"/>
        <w:rPr>
          <w:noProof/>
          <w:sz w:val="28"/>
          <w:lang w:eastAsia="ru-RU"/>
        </w:rPr>
      </w:pPr>
      <w:r w:rsidRPr="00496389">
        <w:rPr>
          <w:i/>
          <w:noProof/>
          <w:sz w:val="28"/>
          <w:lang w:eastAsia="ru-RU"/>
        </w:rPr>
        <w:t>стороны и выгодоприобретатели по сделке</w:t>
      </w:r>
      <w:r>
        <w:rPr>
          <w:noProof/>
          <w:sz w:val="28"/>
          <w:lang w:eastAsia="ru-RU"/>
        </w:rPr>
        <w:t xml:space="preserve"> – </w:t>
      </w:r>
      <w:r w:rsidR="00A848FE">
        <w:rPr>
          <w:noProof/>
          <w:sz w:val="28"/>
          <w:lang w:eastAsia="ru-RU"/>
        </w:rPr>
        <w:t>ПАО «НБАМР», ПАО «ВТБ»;</w:t>
      </w:r>
    </w:p>
    <w:p w:rsidR="00496389" w:rsidRDefault="00496389" w:rsidP="00496389">
      <w:pPr>
        <w:spacing w:after="0"/>
        <w:jc w:val="both"/>
        <w:rPr>
          <w:noProof/>
          <w:sz w:val="28"/>
          <w:lang w:eastAsia="ru-RU"/>
        </w:rPr>
      </w:pPr>
      <w:r w:rsidRPr="00496389">
        <w:rPr>
          <w:i/>
          <w:noProof/>
          <w:sz w:val="28"/>
          <w:lang w:eastAsia="ru-RU"/>
        </w:rPr>
        <w:t>размер сделки в денежном выражении</w:t>
      </w:r>
      <w:r>
        <w:rPr>
          <w:noProof/>
          <w:sz w:val="28"/>
          <w:lang w:eastAsia="ru-RU"/>
        </w:rPr>
        <w:t xml:space="preserve"> -  </w:t>
      </w:r>
      <w:r w:rsidR="00A848FE" w:rsidRPr="00A848FE">
        <w:rPr>
          <w:noProof/>
          <w:sz w:val="28"/>
          <w:lang w:eastAsia="ru-RU"/>
        </w:rPr>
        <w:t>1 982 250 000 (Один миллиард девятьсот восемьдесят два миллиона двести пятьдесят тысяч) рублей</w:t>
      </w:r>
      <w:r w:rsidR="00A848FE">
        <w:rPr>
          <w:noProof/>
          <w:sz w:val="28"/>
          <w:lang w:eastAsia="ru-RU"/>
        </w:rPr>
        <w:t>;</w:t>
      </w:r>
    </w:p>
    <w:p w:rsidR="00496389" w:rsidRPr="007F4D07" w:rsidRDefault="00496389" w:rsidP="00496389">
      <w:pPr>
        <w:spacing w:after="0"/>
        <w:jc w:val="both"/>
        <w:rPr>
          <w:noProof/>
          <w:sz w:val="28"/>
          <w:lang w:eastAsia="ru-RU"/>
        </w:rPr>
      </w:pPr>
      <w:r w:rsidRPr="00496389">
        <w:rPr>
          <w:i/>
          <w:noProof/>
          <w:sz w:val="28"/>
          <w:lang w:eastAsia="ru-RU"/>
        </w:rPr>
        <w:t>размер сделки в процентах от стоимости активов эмитента или лица, предоставившего обеспечение по облигациям эмитента, которое совершило сделку</w:t>
      </w:r>
      <w:r>
        <w:rPr>
          <w:noProof/>
          <w:sz w:val="28"/>
          <w:lang w:eastAsia="ru-RU"/>
        </w:rPr>
        <w:t xml:space="preserve"> – </w:t>
      </w:r>
      <w:r w:rsidR="007F4D07">
        <w:rPr>
          <w:noProof/>
          <w:sz w:val="28"/>
          <w:lang w:eastAsia="ru-RU"/>
        </w:rPr>
        <w:t>12,</w:t>
      </w:r>
      <w:r w:rsidR="00F009D3">
        <w:rPr>
          <w:noProof/>
          <w:sz w:val="28"/>
          <w:lang w:eastAsia="ru-RU"/>
        </w:rPr>
        <w:t>13</w:t>
      </w:r>
      <w:r w:rsidR="00DE2337">
        <w:rPr>
          <w:noProof/>
          <w:sz w:val="28"/>
          <w:lang w:eastAsia="ru-RU"/>
        </w:rPr>
        <w:t>%</w:t>
      </w:r>
      <w:r w:rsidR="007F4D07">
        <w:rPr>
          <w:noProof/>
          <w:sz w:val="28"/>
          <w:lang w:eastAsia="ru-RU"/>
        </w:rPr>
        <w:t>;</w:t>
      </w:r>
    </w:p>
    <w:p w:rsidR="00496389" w:rsidRDefault="00496389" w:rsidP="00496389">
      <w:pPr>
        <w:spacing w:after="0"/>
        <w:jc w:val="both"/>
        <w:rPr>
          <w:i/>
          <w:noProof/>
          <w:sz w:val="28"/>
          <w:lang w:eastAsia="ru-RU"/>
        </w:rPr>
      </w:pPr>
      <w:r w:rsidRPr="00496389">
        <w:rPr>
          <w:i/>
          <w:noProof/>
          <w:sz w:val="28"/>
          <w:lang w:eastAsia="ru-RU"/>
        </w:rPr>
        <w:t>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</w:t>
      </w:r>
      <w:r>
        <w:rPr>
          <w:i/>
          <w:noProof/>
          <w:sz w:val="28"/>
          <w:lang w:eastAsia="ru-RU"/>
        </w:rPr>
        <w:t xml:space="preserve"> – </w:t>
      </w:r>
      <w:r w:rsidR="00DA3BAA" w:rsidRPr="00F009D3">
        <w:rPr>
          <w:noProof/>
          <w:sz w:val="28"/>
          <w:lang w:eastAsia="ru-RU"/>
        </w:rPr>
        <w:t>16</w:t>
      </w:r>
      <w:r w:rsidR="00F009D3" w:rsidRPr="00F009D3">
        <w:rPr>
          <w:noProof/>
          <w:sz w:val="28"/>
          <w:lang w:eastAsia="ru-RU"/>
        </w:rPr>
        <w:t xml:space="preserve"> 335 590 </w:t>
      </w:r>
      <w:r w:rsidR="00F009D3">
        <w:rPr>
          <w:noProof/>
          <w:sz w:val="28"/>
          <w:lang w:eastAsia="ru-RU"/>
        </w:rPr>
        <w:t>тыс.</w:t>
      </w:r>
      <w:r w:rsidR="00DA3BAA" w:rsidRPr="00F009D3">
        <w:rPr>
          <w:noProof/>
          <w:sz w:val="28"/>
          <w:lang w:eastAsia="ru-RU"/>
        </w:rPr>
        <w:t xml:space="preserve"> рублей;</w:t>
      </w:r>
    </w:p>
    <w:p w:rsidR="00496389" w:rsidRDefault="00496389" w:rsidP="00496389">
      <w:pPr>
        <w:spacing w:after="0"/>
        <w:jc w:val="both"/>
        <w:rPr>
          <w:i/>
          <w:noProof/>
          <w:sz w:val="28"/>
          <w:lang w:eastAsia="ru-RU"/>
        </w:rPr>
      </w:pPr>
      <w:r w:rsidRPr="00496389">
        <w:rPr>
          <w:i/>
          <w:noProof/>
          <w:sz w:val="28"/>
          <w:lang w:eastAsia="ru-RU"/>
        </w:rPr>
        <w:t>дата совершен</w:t>
      </w:r>
      <w:r>
        <w:rPr>
          <w:i/>
          <w:noProof/>
          <w:sz w:val="28"/>
          <w:lang w:eastAsia="ru-RU"/>
        </w:rPr>
        <w:t xml:space="preserve">ия сделки (заключения договора) – </w:t>
      </w:r>
      <w:r w:rsidR="009F158A">
        <w:rPr>
          <w:i/>
          <w:noProof/>
          <w:sz w:val="28"/>
          <w:lang w:eastAsia="ru-RU"/>
        </w:rPr>
        <w:t>09</w:t>
      </w:r>
      <w:r w:rsidR="00DE2337">
        <w:rPr>
          <w:i/>
          <w:noProof/>
          <w:sz w:val="28"/>
          <w:lang w:eastAsia="ru-RU"/>
        </w:rPr>
        <w:t>.04.2021 г.</w:t>
      </w:r>
    </w:p>
    <w:p w:rsidR="00496389" w:rsidRPr="00496389" w:rsidRDefault="00496389" w:rsidP="00496389">
      <w:pPr>
        <w:spacing w:after="0"/>
        <w:jc w:val="both"/>
        <w:rPr>
          <w:i/>
          <w:noProof/>
          <w:sz w:val="28"/>
          <w:lang w:eastAsia="ru-RU"/>
        </w:rPr>
      </w:pPr>
      <w:proofErr w:type="gramStart"/>
      <w:r w:rsidRPr="00496389">
        <w:rPr>
          <w:i/>
          <w:noProof/>
          <w:sz w:val="28"/>
          <w:lang w:eastAsia="ru-RU"/>
        </w:rPr>
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</w:t>
      </w:r>
      <w:proofErr w:type="gramEnd"/>
      <w:r w:rsidRPr="00496389">
        <w:rPr>
          <w:i/>
          <w:noProof/>
          <w:sz w:val="28"/>
          <w:lang w:eastAsia="ru-RU"/>
        </w:rPr>
        <w:t xml:space="preserve">) </w:t>
      </w:r>
      <w:proofErr w:type="gramStart"/>
      <w:r w:rsidRPr="00496389">
        <w:rPr>
          <w:i/>
          <w:noProof/>
          <w:sz w:val="28"/>
          <w:lang w:eastAsia="ru-RU"/>
        </w:rPr>
        <w:t xml:space="preserve">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</w:t>
      </w:r>
      <w:r>
        <w:rPr>
          <w:i/>
          <w:noProof/>
          <w:sz w:val="28"/>
          <w:lang w:eastAsia="ru-RU"/>
        </w:rPr>
        <w:t xml:space="preserve">одобрении сделки не принималось </w:t>
      </w:r>
      <w:r w:rsidR="00DE2337">
        <w:rPr>
          <w:i/>
          <w:noProof/>
          <w:sz w:val="28"/>
          <w:lang w:eastAsia="ru-RU"/>
        </w:rPr>
        <w:t>–</w:t>
      </w:r>
      <w:r>
        <w:rPr>
          <w:i/>
          <w:noProof/>
          <w:sz w:val="28"/>
          <w:lang w:eastAsia="ru-RU"/>
        </w:rPr>
        <w:t xml:space="preserve"> </w:t>
      </w:r>
      <w:r w:rsidR="00DE2337" w:rsidRPr="00DE2337">
        <w:rPr>
          <w:noProof/>
          <w:sz w:val="28"/>
          <w:lang w:eastAsia="ru-RU"/>
        </w:rPr>
        <w:t>решение о принятии согласия на сов</w:t>
      </w:r>
      <w:r w:rsidR="00DE2337">
        <w:rPr>
          <w:noProof/>
          <w:sz w:val="28"/>
          <w:lang w:eastAsia="ru-RU"/>
        </w:rPr>
        <w:t xml:space="preserve">ершение сделки принято Советом директоров Общества, протокол подсчёта голосов заочного заседания Совета директоров ПАО «НБАМР» </w:t>
      </w:r>
      <w:r w:rsidR="00DE2337" w:rsidRPr="003376D8">
        <w:rPr>
          <w:noProof/>
          <w:sz w:val="28"/>
          <w:lang w:eastAsia="ru-RU"/>
        </w:rPr>
        <w:t>№1.4/21-з от 0</w:t>
      </w:r>
      <w:r w:rsidR="00F009D3" w:rsidRPr="003376D8">
        <w:rPr>
          <w:noProof/>
          <w:sz w:val="28"/>
          <w:lang w:eastAsia="ru-RU"/>
        </w:rPr>
        <w:t>7</w:t>
      </w:r>
      <w:r w:rsidR="00DE2337" w:rsidRPr="003376D8">
        <w:rPr>
          <w:noProof/>
          <w:sz w:val="28"/>
          <w:lang w:eastAsia="ru-RU"/>
        </w:rPr>
        <w:t>.04.2021 г.</w:t>
      </w:r>
      <w:proofErr w:type="gramEnd"/>
    </w:p>
    <w:p w:rsidR="00496389" w:rsidRDefault="00496389" w:rsidP="00BD64B7">
      <w:pPr>
        <w:spacing w:after="0"/>
        <w:jc w:val="both"/>
        <w:rPr>
          <w:noProof/>
          <w:sz w:val="28"/>
          <w:lang w:eastAsia="ru-RU"/>
        </w:rPr>
      </w:pPr>
    </w:p>
    <w:p w:rsidR="00BD64B7" w:rsidRDefault="00BD64B7" w:rsidP="006A110A">
      <w:pPr>
        <w:spacing w:after="0"/>
        <w:rPr>
          <w:noProof/>
          <w:sz w:val="28"/>
          <w:lang w:eastAsia="ru-RU"/>
        </w:rPr>
      </w:pPr>
    </w:p>
    <w:p w:rsidR="00BD64B7" w:rsidRDefault="00BD64B7" w:rsidP="006A110A">
      <w:pPr>
        <w:spacing w:after="0"/>
        <w:rPr>
          <w:noProof/>
          <w:sz w:val="28"/>
          <w:lang w:eastAsia="ru-RU"/>
        </w:rPr>
      </w:pPr>
    </w:p>
    <w:p w:rsidR="00BD64B7" w:rsidRDefault="00BD64B7" w:rsidP="006A110A">
      <w:pPr>
        <w:spacing w:after="0"/>
        <w:rPr>
          <w:noProof/>
          <w:sz w:val="28"/>
          <w:lang w:eastAsia="ru-RU"/>
        </w:rPr>
      </w:pP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 xml:space="preserve"> 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3. Подпись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3.1. Начальник фондового отдела ПАО "НБАМР" __________________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 xml:space="preserve">                                                                                      </w:t>
      </w:r>
      <w:r w:rsidR="00BD64B7">
        <w:rPr>
          <w:noProof/>
          <w:sz w:val="28"/>
          <w:lang w:eastAsia="ru-RU"/>
        </w:rPr>
        <w:t xml:space="preserve">  </w:t>
      </w:r>
      <w:r w:rsidRPr="006A110A">
        <w:rPr>
          <w:noProof/>
          <w:sz w:val="28"/>
          <w:lang w:eastAsia="ru-RU"/>
        </w:rPr>
        <w:t xml:space="preserve"> </w:t>
      </w:r>
      <w:r w:rsidR="00BD64B7">
        <w:rPr>
          <w:noProof/>
          <w:sz w:val="28"/>
          <w:lang w:eastAsia="ru-RU"/>
        </w:rPr>
        <w:t xml:space="preserve">       </w:t>
      </w:r>
      <w:r w:rsidRPr="006A110A">
        <w:rPr>
          <w:noProof/>
          <w:sz w:val="28"/>
          <w:lang w:eastAsia="ru-RU"/>
        </w:rPr>
        <w:t xml:space="preserve">      М.П.           А.Э. Новаков</w:t>
      </w:r>
    </w:p>
    <w:p w:rsidR="002B361B" w:rsidRPr="006A110A" w:rsidRDefault="006A110A" w:rsidP="006A110A">
      <w:pPr>
        <w:spacing w:after="0"/>
      </w:pPr>
      <w:r w:rsidRPr="006A110A">
        <w:rPr>
          <w:noProof/>
          <w:sz w:val="28"/>
          <w:lang w:eastAsia="ru-RU"/>
        </w:rPr>
        <w:t xml:space="preserve">3.2. Дата </w:t>
      </w:r>
      <w:r w:rsidR="009F158A">
        <w:rPr>
          <w:noProof/>
          <w:sz w:val="28"/>
          <w:lang w:eastAsia="ru-RU"/>
        </w:rPr>
        <w:t>12</w:t>
      </w:r>
      <w:bookmarkStart w:id="0" w:name="_GoBack"/>
      <w:bookmarkEnd w:id="0"/>
      <w:r w:rsidRPr="006A110A">
        <w:rPr>
          <w:noProof/>
          <w:sz w:val="28"/>
          <w:lang w:eastAsia="ru-RU"/>
        </w:rPr>
        <w:t>.</w:t>
      </w:r>
      <w:r w:rsidR="00BD64B7">
        <w:rPr>
          <w:noProof/>
          <w:sz w:val="28"/>
          <w:lang w:eastAsia="ru-RU"/>
        </w:rPr>
        <w:t>04</w:t>
      </w:r>
      <w:r w:rsidRPr="006A110A">
        <w:rPr>
          <w:noProof/>
          <w:sz w:val="28"/>
          <w:lang w:eastAsia="ru-RU"/>
        </w:rPr>
        <w:t>.2021 г.</w:t>
      </w:r>
    </w:p>
    <w:sectPr w:rsidR="002B361B" w:rsidRPr="006A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31AF2"/>
    <w:rsid w:val="003376D8"/>
    <w:rsid w:val="00372654"/>
    <w:rsid w:val="00496389"/>
    <w:rsid w:val="006A110A"/>
    <w:rsid w:val="007A2674"/>
    <w:rsid w:val="007B3827"/>
    <w:rsid w:val="007F4D07"/>
    <w:rsid w:val="009F158A"/>
    <w:rsid w:val="00A848FE"/>
    <w:rsid w:val="00AC4B49"/>
    <w:rsid w:val="00B120DC"/>
    <w:rsid w:val="00B718D2"/>
    <w:rsid w:val="00BD64B7"/>
    <w:rsid w:val="00C4211C"/>
    <w:rsid w:val="00DA3BAA"/>
    <w:rsid w:val="00DE2337"/>
    <w:rsid w:val="00F009D3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2019-10-29T08:01:00Z</cp:lastPrinted>
  <dcterms:created xsi:type="dcterms:W3CDTF">2021-02-20T01:29:00Z</dcterms:created>
  <dcterms:modified xsi:type="dcterms:W3CDTF">2021-04-12T06:17:00Z</dcterms:modified>
</cp:coreProperties>
</file>