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A" w:rsidRDefault="000E6FAA" w:rsidP="000E6FA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Сообщение о существенном 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факте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</w:t>
      </w:r>
    </w:p>
    <w:p w:rsidR="000E6FAA" w:rsidRPr="000E6FAA" w:rsidRDefault="000E6FAA" w:rsidP="000E6FA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</w:pP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ПАО "НБАМР"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Российская Федерация, Приморский край,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г. Находка, ул. Макарова, 5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1022500703851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2508007948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30179-F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http://www.e-disclosure.ru/portal/company.aspx?id=9773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2. Содержание сообщения: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1) Кворум заседания совета директоров эмитента: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Всего избрано членов совета директоров – 7.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Количество членов совета директоров, принявших участие в заседании (предоставивших письменное мнение по вопросам повестки дня) -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Количество членов совета директоров, отсутствующих на заседании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и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предоставивших письменное мнение по вопросам повестки дня -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Кворум для проведения заседания имеется. Совет правомочен принимать решения по всем вопросам повестки дня.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2) Результаты голосования по вопросам о принятии решений: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По всем вопросам повестки дня голосовали: «ЗА» –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Балан В.А.,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Быков В.А., Дарькин С.М., Передрий С. А., Пономаренко С.В.,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Родная Н.В.,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Хмарук А.С.; «ПРОТИВ» - 0; «ВОЗДЕРЖАЛСЯ» - 0. Решения приняты.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3) Содержание решений, принятых советом директоров эмитента: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1. Созвать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31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мая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202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года годовое общее собрание акционеров Публичного акционерного общества «Находкинская база активного морского рыболовства» в форме заочного голосования. 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Определить, что заполненные бюллетени для голосования будут приниматься по адресу: 692911, Приморский край, г. Находка, ул. Макарова, 5 с помет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кой «Общее собрание акционеров», 690090, Приморский край, г. Владивосток, ул. </w:t>
      </w:r>
      <w:proofErr w:type="spellStart"/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Авроровская</w:t>
      </w:r>
      <w:proofErr w:type="spellEnd"/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, 10, 8 этаж.</w:t>
      </w:r>
      <w:proofErr w:type="gramEnd"/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2.1. Определить дату составления списка лиц, имеющих право на участие в годовом общем собрании акционеров, - конец операционного дня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07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мая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202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года; 2.2. Определить, что на годовом общем собрании акционеров правом голоса по всем вопросам повестки дня будут обладать только акционеры-владельцы обыкновенных именных акций Публичного акционерного общества «Находкинская база активного морского рыболовства».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 основании положений ст. 53 Федерального закона «Об акционерных обществах», включить в список кандидатов для голосования на годовом общем собрании акционеров в 202</w:t>
      </w:r>
      <w:r w:rsidR="00FB76E9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-ом году по выборам в совет директоров ПАО «НБАМР» следующих кандидатов: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 Балан Владимир Андреевич - Быков Виктор Александрович - Дарькин Сергей Михайлович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 Передрий Сергей Андреевич - Пономаренко Савелий Валентинович - Родная Наталия Викторовна - Хмарук Анна Сергеевна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3.2. На основании положений ст. 53 Федерального закона «Об акционерных обществах», включить в список кандидатов для голосования на годовом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общем собрании акционеров в 2021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-ом году по выборам в ревизионную комиссию ПАО «НБАМР» следующих кандидатов: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 Романова Анна Владимировна - Рухляда Татьяна Сергеевна - Селиванова Екатерина Владимировна;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4. Утвердить прилагаемую повестку дня годового общего собрания акционеров Публичного акционерного общества «Находкинская база активного морского рыболовства»: 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-У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тв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ерждение годового отчета за 2020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 Публичного акционерного общества «Находкинская база активного морского рыболовства»; -Утверждение бухгалтерской отчетности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 Публичного акционерного общества «Находкинская база активного морского рыболовства», в том числе отчет о прибылях и убытках; -Утверждение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 по результатам финансового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20 года; </w:t>
      </w:r>
      <w:proofErr w:type="gramStart"/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-И</w:t>
      </w:r>
      <w:proofErr w:type="gramEnd"/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збрание членов ревизионной комиссии Публичного акционерного общества «Находкинская база активного морского рыболовства»</w:t>
      </w:r>
      <w:r w:rsidR="008E0422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-Утверждение аудитора Публичного акционерного общества «Находкинская база активного морского рыболовства»; -Одобрение сделок с компанией «</w:t>
      </w:r>
      <w:proofErr w:type="spell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Nakhodka</w:t>
      </w:r>
      <w:proofErr w:type="spell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proofErr w:type="spell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Seafood</w:t>
      </w:r>
      <w:proofErr w:type="spell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proofErr w:type="spell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s.r.o</w:t>
      </w:r>
      <w:proofErr w:type="spell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.», в отношении которых имеется заинтересованность, которые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могут быть заключены в будущем;</w:t>
      </w:r>
      <w:r w:rsidR="003013A3" w:rsidRP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3013A3"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-Избрание членов совета директоров Публичного акционерного общества «Находкинская база ак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тивного морского рыболовства»; 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lastRenderedPageBreak/>
        <w:t>5. Предварительно утвердить годовую бухгалтерскую отчетность Публичного акционерного общества «Находкинская база активно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го морского рыболовства» за 2020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6. Предварительно утвердить годовой отчёт Публичного акционерного общества «Находкинская база активного морского рыболовства», в том числе отчёт о совершённых сделках, в совершении которых имелась заинтересованность за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7. Рекомендовать годовому общему собранию акционеров ПАО «НБАМР» утвердить распределение прибыли Публичного акционерного общества «Находкинская база активного морского рыболовства» по результатам финансового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года. Объявить по результатам финансового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года годовые дивиденды по размещенным акциям общества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в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следующих размерах: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279,34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руб. н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а одну привилегированную акцию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и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336,70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руб. на одну обыкновенную акцию. 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Установить дату, на которую определяются лица, имеющие п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раво на получение дивидендов - 10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ию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н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я 202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г. и утвердить срок выплаты дивидендов с этой даты: для номинального держателя и являющегося профессиональным участником рынка ценных бумаг доверительного управляющего, которые зарегистрированы в реестре акционеров - не более 10 рабочих дней; а другим, зарегистрированным в реестре акционеров, лицам - 25 рабочих дней.</w:t>
      </w:r>
      <w:proofErr w:type="gramEnd"/>
    </w:p>
    <w:p w:rsid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8.1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И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звестить акционеров о проведении годового Общего собрания акционеров Публичного акционерного общества «Находкинская база активного морского рыболовства» в порядке и сроки, предусмотренные п. 13.3.1 Устава, путем размещения сообщения в газете «Находкинский рабочий» (г. Находка), а также путем размещения в сети Интернет на официальном сайте ПАО «НБАМР» (www.bamr.ru). 8.2. Утвердить те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кст пр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илагаемого сообщения в качестве сообщения о проведении годового Общего собрания акционеров Публичного акционерного общества «Находкинская база активного морского рыболовства».</w:t>
      </w:r>
    </w:p>
    <w:p w:rsidR="003013A3" w:rsidRPr="000E6FAA" w:rsidRDefault="003013A3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9. Предварительно утвердить в качестве кандидатуры организации-аудитора ПАО «НБАМР» акционерное общество «КПМГ».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10.1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О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тнести к информации (материалам), предоставляемой акционерам при подготовке к проведению годового общего собрания акционеров, следующие документы:- годовой отчет ПАО «НБАМР», включающий в себя отчёт о совершённых в отчётном году сделках, в совершении которых имелась заинтересованность; - годовую бухгалтерскую отчетность за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-ый финансовый год, заключение аудитора и заключение ревизионной комиссии общества по резуль</w:t>
      </w:r>
      <w:bookmarkStart w:id="0" w:name="_GoBack"/>
      <w:bookmarkEnd w:id="0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татам проверки - рекомендации Совета директоров ПАО «НБАМР» по распределению прибыли по итогам 20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-го финансового года; 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-с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ведения о кандидатах в совет директоров ПАО «НБАМР»; -сведения о кандидатах в ревизионную комиссию ПАО «НБАМР»; -сообщение о проведение годового общего собрания акционеров (по утверждённой форме); -проекты решений общего собрания акционеров (в виде бюллетеней для голосования); </w:t>
      </w:r>
      <w:proofErr w:type="gramStart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-и</w:t>
      </w:r>
      <w:proofErr w:type="gramEnd"/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нформация о согласии кандидатов, избираемых в совет директоров и ревизионную комиссию Общества; 10.2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Определить, что лица, имеющие право на участие в годовом общем собрании акционеров, могут ознакомиться с указанной информацией (материалами) с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10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мая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202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года по адресу: Приморский край, г. Находка, ул. Макарова, 5.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11. Утвердить прилагаемые форму и текст бюллетеней для проведения голосования на годовом общем собрании акционеров Публичного акционерного общества «Находкинская база активного морского рыболовства».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12. Утвердить в качестве председателя годового общего собрания акци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онеров ПАО «НБАМР» по итогам 2020-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го года Передрия Сергея Андреевича. Утвердить в качестве секретаря годового общего собрания акционеров ПАО «НБАМР» по итогам 20</w:t>
      </w:r>
      <w:r w:rsidR="00217D4E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-го года Новакова Антона Эдуардовича.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 w:rsidR="00C412B7">
        <w:rPr>
          <w:rFonts w:ascii="Arial" w:hAnsi="Arial" w:cs="Arial"/>
          <w:color w:val="000000"/>
          <w:sz w:val="18"/>
          <w:szCs w:val="18"/>
          <w:shd w:val="clear" w:color="auto" w:fill="FAFAFA"/>
        </w:rPr>
        <w:t>27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 w:rsidR="00C412B7">
        <w:rPr>
          <w:rFonts w:ascii="Arial" w:hAnsi="Arial" w:cs="Arial"/>
          <w:color w:val="000000"/>
          <w:sz w:val="18"/>
          <w:szCs w:val="18"/>
          <w:shd w:val="clear" w:color="auto" w:fill="FAFAFA"/>
        </w:rPr>
        <w:t>4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.202</w:t>
      </w:r>
      <w:r w:rsidR="00C412B7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г.;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6) Дата составления и номер протокола заседания совета директоров эмитента, на котором приняты соответствующие решения –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27.04.2021 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г. №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3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="00C412B7">
        <w:rPr>
          <w:rFonts w:ascii="Arial" w:hAnsi="Arial" w:cs="Arial"/>
          <w:color w:val="000000"/>
          <w:sz w:val="18"/>
          <w:szCs w:val="18"/>
          <w:shd w:val="clear" w:color="auto" w:fill="FAFAFA"/>
        </w:rPr>
        <w:t>4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/2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;</w:t>
      </w:r>
    </w:p>
    <w:p w:rsidR="000E6FAA" w:rsidRPr="000E6FAA" w:rsidRDefault="000E6FAA" w:rsidP="003013A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0E6FAA" w:rsidRPr="000E6FAA" w:rsidRDefault="000E6FAA" w:rsidP="000E6FA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Подпись</w:t>
      </w:r>
    </w:p>
    <w:p w:rsidR="000E6FAA" w:rsidRPr="000E6FAA" w:rsidRDefault="000E6FAA" w:rsidP="000E6FA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Начальник фондового отдела ПАО "НБАМР" ____________________</w:t>
      </w:r>
    </w:p>
    <w:p w:rsidR="000E6FAA" w:rsidRPr="000E6FAA" w:rsidRDefault="000E6FAA" w:rsidP="000E6FA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                                                                                                Новаков А.Э.</w:t>
      </w:r>
    </w:p>
    <w:p w:rsidR="001C6B82" w:rsidRPr="008E0422" w:rsidRDefault="000E6FAA" w:rsidP="000E6FAA">
      <w:pPr>
        <w:spacing w:after="0"/>
        <w:rPr>
          <w:lang w:val="en-US"/>
        </w:rPr>
      </w:pP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3.2. Дата 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28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4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>.202</w:t>
      </w:r>
      <w:r w:rsidR="003013A3"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0E6FAA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г.</w:t>
      </w:r>
    </w:p>
    <w:sectPr w:rsidR="001C6B82" w:rsidRPr="008E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C"/>
    <w:rsid w:val="000E6FAA"/>
    <w:rsid w:val="001927BC"/>
    <w:rsid w:val="001D0B9E"/>
    <w:rsid w:val="00217D4E"/>
    <w:rsid w:val="003013A3"/>
    <w:rsid w:val="007B610C"/>
    <w:rsid w:val="008E0422"/>
    <w:rsid w:val="00AC4B49"/>
    <w:rsid w:val="00C1172E"/>
    <w:rsid w:val="00C412B7"/>
    <w:rsid w:val="00C4211C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2021-04-28T05:46:00Z</dcterms:created>
  <dcterms:modified xsi:type="dcterms:W3CDTF">2021-04-28T06:31:00Z</dcterms:modified>
</cp:coreProperties>
</file>