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ПАО "НБАМР"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 Общие сведения: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1.1. Полное фирменно</w:t>
      </w:r>
      <w:bookmarkStart w:id="0" w:name="_GoBack"/>
      <w:bookmarkEnd w:id="0"/>
      <w:r w:rsidRPr="005E4382">
        <w:rPr>
          <w:noProof/>
          <w:sz w:val="24"/>
          <w:lang w:eastAsia="ru-RU"/>
        </w:rPr>
        <w:t>е наименование эмитента: Публичное акционерное общество "Находкинская база активного морского рыболовства"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1.2. Сокращенное фирменное наименование эмитента: ПАО "НБАМР"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1.4. ОГРН эмитента: 1022500703851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1.5. ИНН эмитента: 2508007948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1.6. Уникальный код эмитента, присвоенный регистрирующим органом: 30179-F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2. Содержание сообщения: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18.02.2020 г.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19.02.2020 г.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3) Повестка дня заседания совета директоров: 1) Предварительное одобрение сделки, направленной на приобретение судна;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3. Подпись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>3.1. Начальник фондового отдела ПАО "НБАМР" __________________</w:t>
      </w:r>
    </w:p>
    <w:p w:rsidR="005E4382" w:rsidRPr="005E4382" w:rsidRDefault="005E4382" w:rsidP="005E4382">
      <w:pPr>
        <w:spacing w:after="0"/>
        <w:rPr>
          <w:noProof/>
          <w:sz w:val="24"/>
          <w:lang w:eastAsia="ru-RU"/>
        </w:rPr>
      </w:pPr>
      <w:r w:rsidRPr="005E4382">
        <w:rPr>
          <w:noProof/>
          <w:sz w:val="24"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2B361B" w:rsidRPr="005E4382" w:rsidRDefault="005E4382" w:rsidP="005E4382">
      <w:pPr>
        <w:spacing w:after="0"/>
      </w:pPr>
      <w:r w:rsidRPr="005E4382">
        <w:rPr>
          <w:noProof/>
          <w:sz w:val="24"/>
          <w:lang w:eastAsia="ru-RU"/>
        </w:rPr>
        <w:t>3.2. Дата 19.02.2020 г.</w:t>
      </w:r>
    </w:p>
    <w:sectPr w:rsidR="002B361B" w:rsidRPr="005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5E4382"/>
    <w:rsid w:val="00AC4B49"/>
    <w:rsid w:val="00B718D2"/>
    <w:rsid w:val="00C4211C"/>
    <w:rsid w:val="00E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2020-02-19T07:05:00Z</dcterms:created>
  <dcterms:modified xsi:type="dcterms:W3CDTF">2020-02-19T07:05:00Z</dcterms:modified>
</cp:coreProperties>
</file>