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B5" w:rsidRDefault="00B459B5" w:rsidP="00B459B5">
      <w:pPr>
        <w:spacing w:after="0"/>
        <w:rPr>
          <w:rFonts w:ascii="Arial" w:hAnsi="Arial" w:cs="Arial"/>
          <w:color w:val="000000"/>
          <w:sz w:val="18"/>
          <w:szCs w:val="18"/>
          <w:shd w:val="clear" w:color="auto" w:fill="FFFFFF"/>
        </w:rPr>
      </w:pPr>
      <w:bookmarkStart w:id="0" w:name="OLE_LINK1"/>
      <w:bookmarkStart w:id="1" w:name="OLE_LINK2"/>
      <w:r>
        <w:rPr>
          <w:rFonts w:ascii="Arial" w:hAnsi="Arial" w:cs="Arial"/>
          <w:color w:val="000000"/>
          <w:sz w:val="18"/>
          <w:szCs w:val="18"/>
          <w:shd w:val="clear" w:color="auto" w:fill="FFFFFF"/>
        </w:rPr>
        <w:t>Сообщение о существенном факте</w:t>
      </w:r>
      <w:r>
        <w:rPr>
          <w:rFonts w:ascii="Arial" w:hAnsi="Arial" w:cs="Arial"/>
          <w:color w:val="000000"/>
          <w:sz w:val="18"/>
          <w:szCs w:val="18"/>
        </w:rPr>
        <w:br/>
      </w:r>
      <w:r>
        <w:rPr>
          <w:rFonts w:ascii="Arial" w:hAnsi="Arial" w:cs="Arial"/>
          <w:color w:val="000000"/>
          <w:sz w:val="18"/>
          <w:szCs w:val="18"/>
          <w:shd w:val="clear" w:color="auto" w:fill="FFFFFF"/>
        </w:rPr>
        <w:t>о проведении заседания совета директоров эмитента и его повестке дня, а также об отдельных решениях, принятых советом директоров эмитента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Общие сведения:</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 Публичное акционерное общество "Находкинская база активного морского рыболовства"</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 ПАО "НБАМР"</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 Российская Федерация, Приморский край,</w:t>
      </w:r>
      <w:r>
        <w:rPr>
          <w:rFonts w:ascii="Arial" w:hAnsi="Arial" w:cs="Arial"/>
          <w:color w:val="000000"/>
          <w:sz w:val="18"/>
          <w:szCs w:val="18"/>
        </w:rPr>
        <w:br/>
      </w:r>
      <w:r>
        <w:rPr>
          <w:rFonts w:ascii="Arial" w:hAnsi="Arial" w:cs="Arial"/>
          <w:color w:val="000000"/>
          <w:sz w:val="18"/>
          <w:szCs w:val="18"/>
          <w:shd w:val="clear" w:color="auto" w:fill="FFFFFF"/>
        </w:rPr>
        <w:t>г. Находка, ул. Макарова, 5</w:t>
      </w:r>
      <w:r>
        <w:rPr>
          <w:rFonts w:ascii="Arial" w:hAnsi="Arial" w:cs="Arial"/>
          <w:color w:val="000000"/>
          <w:sz w:val="18"/>
          <w:szCs w:val="18"/>
        </w:rPr>
        <w:br/>
      </w:r>
      <w:r>
        <w:rPr>
          <w:rFonts w:ascii="Arial" w:hAnsi="Arial" w:cs="Arial"/>
          <w:color w:val="000000"/>
          <w:sz w:val="18"/>
          <w:szCs w:val="18"/>
          <w:shd w:val="clear" w:color="auto" w:fill="FFFFFF"/>
        </w:rPr>
        <w:t>1.4. ОГРН эмитента: 1022500703851</w:t>
      </w:r>
      <w:r>
        <w:rPr>
          <w:rFonts w:ascii="Arial" w:hAnsi="Arial" w:cs="Arial"/>
          <w:color w:val="000000"/>
          <w:sz w:val="18"/>
          <w:szCs w:val="18"/>
        </w:rPr>
        <w:br/>
      </w:r>
      <w:r>
        <w:rPr>
          <w:rFonts w:ascii="Arial" w:hAnsi="Arial" w:cs="Arial"/>
          <w:color w:val="000000"/>
          <w:sz w:val="18"/>
          <w:szCs w:val="18"/>
          <w:shd w:val="clear" w:color="auto" w:fill="FFFFFF"/>
        </w:rPr>
        <w:t>1.5. ИНН эмитента: 2508007948</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 30179-F</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http://www.e-disclosure.ru/portal/company.aspx?id=9773</w:t>
      </w:r>
      <w:bookmarkStart w:id="2" w:name="_GoBack"/>
      <w:bookmarkEnd w:id="2"/>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Fonts w:ascii="Arial" w:hAnsi="Arial" w:cs="Arial"/>
          <w:color w:val="000000"/>
          <w:sz w:val="18"/>
          <w:szCs w:val="18"/>
        </w:rPr>
        <w:br/>
      </w:r>
      <w:r>
        <w:rPr>
          <w:rFonts w:ascii="Arial" w:hAnsi="Arial" w:cs="Arial"/>
          <w:color w:val="000000"/>
          <w:sz w:val="18"/>
          <w:szCs w:val="18"/>
          <w:shd w:val="clear" w:color="auto" w:fill="FFFFFF"/>
        </w:rPr>
        <w:t>1) Кворум заседания совета директоров эмитента:</w:t>
      </w:r>
      <w:r>
        <w:rPr>
          <w:rFonts w:ascii="Arial" w:hAnsi="Arial" w:cs="Arial"/>
          <w:color w:val="000000"/>
          <w:sz w:val="18"/>
          <w:szCs w:val="18"/>
        </w:rPr>
        <w:br/>
      </w:r>
      <w:r>
        <w:rPr>
          <w:rFonts w:ascii="Arial" w:hAnsi="Arial" w:cs="Arial"/>
          <w:color w:val="000000"/>
          <w:sz w:val="18"/>
          <w:szCs w:val="18"/>
          <w:shd w:val="clear" w:color="auto" w:fill="FFFFFF"/>
        </w:rPr>
        <w:t>Всего избрано членов совета директоров – 7.</w:t>
      </w:r>
      <w:r>
        <w:rPr>
          <w:rFonts w:ascii="Arial" w:hAnsi="Arial" w:cs="Arial"/>
          <w:color w:val="000000"/>
          <w:sz w:val="18"/>
          <w:szCs w:val="18"/>
        </w:rPr>
        <w:br/>
      </w:r>
      <w:r>
        <w:rPr>
          <w:rFonts w:ascii="Arial" w:hAnsi="Arial" w:cs="Arial"/>
          <w:color w:val="000000"/>
          <w:sz w:val="18"/>
          <w:szCs w:val="18"/>
          <w:shd w:val="clear" w:color="auto" w:fill="FFFFFF"/>
        </w:rPr>
        <w:t>Количество членов совета директоров, принявших участие в заседании (предоставивших письменное мнение по вопросам повестки дня) - 6;</w:t>
      </w:r>
      <w:r>
        <w:rPr>
          <w:rFonts w:ascii="Arial" w:hAnsi="Arial" w:cs="Arial"/>
          <w:color w:val="000000"/>
          <w:sz w:val="18"/>
          <w:szCs w:val="18"/>
        </w:rPr>
        <w:br/>
      </w:r>
      <w:r>
        <w:rPr>
          <w:rFonts w:ascii="Arial" w:hAnsi="Arial" w:cs="Arial"/>
          <w:color w:val="000000"/>
          <w:sz w:val="18"/>
          <w:szCs w:val="18"/>
          <w:shd w:val="clear" w:color="auto" w:fill="FFFFFF"/>
        </w:rPr>
        <w:t>Количество членов совета директоров, отсутствующих на заседании и не предоставивших письменное мнение по вопросам повестки дня - 1;</w:t>
      </w:r>
      <w:r>
        <w:rPr>
          <w:rFonts w:ascii="Arial" w:hAnsi="Arial" w:cs="Arial"/>
          <w:color w:val="000000"/>
          <w:sz w:val="18"/>
          <w:szCs w:val="18"/>
        </w:rPr>
        <w:br/>
      </w:r>
      <w:r>
        <w:rPr>
          <w:rFonts w:ascii="Arial" w:hAnsi="Arial" w:cs="Arial"/>
          <w:color w:val="000000"/>
          <w:sz w:val="18"/>
          <w:szCs w:val="18"/>
          <w:shd w:val="clear" w:color="auto" w:fill="FFFFFF"/>
        </w:rPr>
        <w:t>Кворум для проведения заседания имеется. Совет правомочен принимать решения по всем вопросам повестки дня.</w:t>
      </w:r>
      <w:r>
        <w:rPr>
          <w:rFonts w:ascii="Arial" w:hAnsi="Arial" w:cs="Arial"/>
          <w:color w:val="000000"/>
          <w:sz w:val="18"/>
          <w:szCs w:val="18"/>
        </w:rPr>
        <w:br/>
      </w:r>
      <w:r>
        <w:rPr>
          <w:rFonts w:ascii="Arial" w:hAnsi="Arial" w:cs="Arial"/>
          <w:color w:val="000000"/>
          <w:sz w:val="18"/>
          <w:szCs w:val="18"/>
          <w:shd w:val="clear" w:color="auto" w:fill="FFFFFF"/>
        </w:rPr>
        <w:t>2) Результаты голосования по вопросам о принятии решений:</w:t>
      </w:r>
      <w:r>
        <w:rPr>
          <w:rFonts w:ascii="Arial" w:hAnsi="Arial" w:cs="Arial"/>
          <w:color w:val="000000"/>
          <w:sz w:val="18"/>
          <w:szCs w:val="18"/>
        </w:rPr>
        <w:br/>
      </w:r>
      <w:r>
        <w:rPr>
          <w:rFonts w:ascii="Arial" w:hAnsi="Arial" w:cs="Arial"/>
          <w:color w:val="000000"/>
          <w:sz w:val="18"/>
          <w:szCs w:val="18"/>
          <w:shd w:val="clear" w:color="auto" w:fill="FFFFFF"/>
        </w:rPr>
        <w:t>По вопросу №1 повестки дня голосовали: «ЗА» – Быков В.А., Дарькин С.М., Норин А.В., Передрий С. А., Пономаренко С.В., Хмарук А.С.; «ПРОТИВ» - 0; «ВОЗДЕРЖАЛСЯ» - 0. Решение принято.</w:t>
      </w:r>
      <w:r>
        <w:rPr>
          <w:rFonts w:ascii="Arial" w:hAnsi="Arial" w:cs="Arial"/>
          <w:color w:val="000000"/>
          <w:sz w:val="18"/>
          <w:szCs w:val="18"/>
        </w:rPr>
        <w:br/>
      </w:r>
      <w:r>
        <w:rPr>
          <w:rFonts w:ascii="Arial" w:hAnsi="Arial" w:cs="Arial"/>
          <w:color w:val="000000"/>
          <w:sz w:val="18"/>
          <w:szCs w:val="18"/>
          <w:shd w:val="clear" w:color="auto" w:fill="FFFFFF"/>
        </w:rPr>
        <w:t>По вопросу №2 повестки дня голосовали: «ЗА» – Быков В.А., Дарькин С.М., Норин А.В., Передрий С. А., Пономаренко С.В., Хмарук А.С.; «ПРОТИВ» - 0; «ВОЗДЕРЖАЛСЯ» - 0. Решение принято.</w:t>
      </w:r>
      <w:r>
        <w:rPr>
          <w:rFonts w:ascii="Arial" w:hAnsi="Arial" w:cs="Arial"/>
          <w:color w:val="000000"/>
          <w:sz w:val="18"/>
          <w:szCs w:val="18"/>
        </w:rPr>
        <w:br/>
      </w:r>
      <w:r>
        <w:rPr>
          <w:rFonts w:ascii="Arial" w:hAnsi="Arial" w:cs="Arial"/>
          <w:color w:val="000000"/>
          <w:sz w:val="18"/>
          <w:szCs w:val="18"/>
          <w:shd w:val="clear" w:color="auto" w:fill="FFFFFF"/>
        </w:rPr>
        <w:t>По вопросу №3 повестки дня голосовали: «ЗА» – Быков В.А., Дарькин С.М., Норин А.В., Передрий С. А., Пономаренко С.В., Хмарук А.С.; «ПРОТИВ» - 0; «ВОЗДЕРЖАЛСЯ» - 0. Решение принято.</w:t>
      </w:r>
    </w:p>
    <w:p w:rsidR="00B459B5" w:rsidRDefault="00B459B5" w:rsidP="00B459B5">
      <w:pPr>
        <w:spacing w:after="0"/>
        <w:rPr>
          <w:rFonts w:ascii="Arial" w:hAnsi="Arial" w:cs="Arial"/>
          <w:color w:val="000000"/>
          <w:sz w:val="18"/>
          <w:szCs w:val="18"/>
          <w:shd w:val="clear" w:color="auto" w:fill="FFFFFF"/>
        </w:rPr>
      </w:pPr>
      <w:r>
        <w:rPr>
          <w:rFonts w:ascii="Arial" w:hAnsi="Arial" w:cs="Arial"/>
          <w:color w:val="000000"/>
          <w:sz w:val="18"/>
          <w:szCs w:val="18"/>
          <w:shd w:val="clear" w:color="auto" w:fill="FFFFFF"/>
        </w:rPr>
        <w:t>По вопросу №3 повестки дня голосовали: «ЗА» – Быков В.А., Дарькин С.М., Норин А.В., Передрий С. А., Пономаренко С.В., Хмарук А.С.; «ПРОТИВ» - 0; «ВОЗДЕРЖАЛСЯ» - 0. Решение принято.</w:t>
      </w:r>
      <w:r>
        <w:rPr>
          <w:rFonts w:ascii="Arial" w:hAnsi="Arial" w:cs="Arial"/>
          <w:color w:val="000000"/>
          <w:sz w:val="18"/>
          <w:szCs w:val="18"/>
        </w:rPr>
        <w:br/>
      </w:r>
      <w:r>
        <w:rPr>
          <w:rFonts w:ascii="Arial" w:hAnsi="Arial" w:cs="Arial"/>
          <w:color w:val="000000"/>
          <w:sz w:val="18"/>
          <w:szCs w:val="18"/>
          <w:shd w:val="clear" w:color="auto" w:fill="FFFFFF"/>
        </w:rPr>
        <w:t>3) Содержание решений, принятых советом директоров эмитента:</w:t>
      </w:r>
      <w:r>
        <w:rPr>
          <w:rFonts w:ascii="Arial" w:hAnsi="Arial" w:cs="Arial"/>
          <w:color w:val="000000"/>
          <w:sz w:val="18"/>
          <w:szCs w:val="18"/>
        </w:rPr>
        <w:br/>
      </w:r>
      <w:r>
        <w:rPr>
          <w:rFonts w:ascii="Arial" w:hAnsi="Arial" w:cs="Arial"/>
          <w:color w:val="000000"/>
          <w:sz w:val="18"/>
          <w:szCs w:val="18"/>
          <w:shd w:val="clear" w:color="auto" w:fill="FFFFFF"/>
        </w:rPr>
        <w:t>1. Д</w:t>
      </w:r>
      <w:r w:rsidRPr="00B459B5">
        <w:rPr>
          <w:rFonts w:ascii="Arial" w:hAnsi="Arial" w:cs="Arial"/>
          <w:color w:val="000000"/>
          <w:sz w:val="18"/>
          <w:szCs w:val="18"/>
          <w:shd w:val="clear" w:color="auto" w:fill="FFFFFF"/>
        </w:rPr>
        <w:t xml:space="preserve">осрочно прекратить полномочия генерального директора Публичного акционерного общества «Находкинская база активного морского рыболовства» Передрия Сергея Андреевича на основании поступившего от него заявления об освобождении от должности по собственному желанию. Последним днём полномочий генерального директора ПАО «НБАМР» Передрия Сергея Андреевича определить 31 января 2019 года. </w:t>
      </w:r>
    </w:p>
    <w:p w:rsidR="00B459B5" w:rsidRDefault="00B459B5" w:rsidP="00B459B5">
      <w:pPr>
        <w:spacing w:after="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 </w:t>
      </w:r>
      <w:r w:rsidRPr="00B459B5">
        <w:rPr>
          <w:rFonts w:ascii="Arial" w:hAnsi="Arial" w:cs="Arial"/>
          <w:color w:val="000000"/>
          <w:sz w:val="18"/>
          <w:szCs w:val="18"/>
          <w:shd w:val="clear" w:color="auto" w:fill="FFFFFF"/>
        </w:rPr>
        <w:t>Избрать генеральным директором Публичного акционерного общества «Находкинская база активного морского рыболовства» Юртаева Сергея сроком на один год – с 01.02.2019 года по 31.01.2020 года включительно</w:t>
      </w:r>
      <w:r>
        <w:rPr>
          <w:rFonts w:ascii="Arial" w:hAnsi="Arial" w:cs="Arial"/>
          <w:color w:val="000000"/>
          <w:sz w:val="18"/>
          <w:szCs w:val="18"/>
          <w:shd w:val="clear" w:color="auto" w:fill="FFFFFF"/>
        </w:rPr>
        <w:t>.</w:t>
      </w:r>
    </w:p>
    <w:p w:rsidR="001C6B82" w:rsidRDefault="00B459B5" w:rsidP="00B459B5">
      <w:pPr>
        <w:spacing w:after="0"/>
      </w:pPr>
      <w:r>
        <w:rPr>
          <w:rFonts w:ascii="Arial" w:hAnsi="Arial" w:cs="Arial"/>
          <w:color w:val="000000"/>
          <w:sz w:val="18"/>
          <w:szCs w:val="18"/>
          <w:shd w:val="clear" w:color="auto" w:fill="FFFFFF"/>
        </w:rPr>
        <w:t>3. И</w:t>
      </w:r>
      <w:r w:rsidRPr="00B459B5">
        <w:rPr>
          <w:rFonts w:ascii="Arial" w:hAnsi="Arial" w:cs="Arial"/>
          <w:color w:val="000000"/>
          <w:sz w:val="18"/>
          <w:szCs w:val="18"/>
          <w:shd w:val="clear" w:color="auto" w:fill="FFFFFF"/>
        </w:rPr>
        <w:t>збрать председателем совета директоров Публичного акционерного общества «Находкинская база активного морского рыболовства» Передрия Сергея Андреевича.</w:t>
      </w:r>
      <w:r>
        <w:rPr>
          <w:rFonts w:ascii="Arial" w:hAnsi="Arial" w:cs="Arial"/>
          <w:color w:val="000000"/>
          <w:sz w:val="18"/>
          <w:szCs w:val="18"/>
        </w:rPr>
        <w:br/>
      </w:r>
      <w:r>
        <w:rPr>
          <w:rFonts w:ascii="Arial" w:hAnsi="Arial" w:cs="Arial"/>
          <w:color w:val="000000"/>
          <w:sz w:val="18"/>
          <w:szCs w:val="18"/>
          <w:shd w:val="clear" w:color="auto" w:fill="FFFFFF"/>
        </w:rPr>
        <w:t>4) Дополнительные сведения, указываемые в соответствии с п.15.5 «Положения о раскрытии информации эмитентами эмиссионных ценных бумаг" (утв. Банком России 30.12.2014 N 454-П)</w:t>
      </w:r>
      <w:r>
        <w:rPr>
          <w:rFonts w:ascii="Arial" w:hAnsi="Arial" w:cs="Arial"/>
          <w:color w:val="000000"/>
          <w:sz w:val="18"/>
          <w:szCs w:val="18"/>
        </w:rPr>
        <w:br/>
      </w:r>
      <w:r>
        <w:rPr>
          <w:rFonts w:ascii="Arial" w:hAnsi="Arial" w:cs="Arial"/>
          <w:color w:val="000000"/>
          <w:sz w:val="18"/>
          <w:szCs w:val="18"/>
          <w:shd w:val="clear" w:color="auto" w:fill="FFFFFF"/>
        </w:rPr>
        <w:t>фамилия, имя, отчество (если имеется) или полное фирменное наименование, место нахождения, ИНН (если применимо) и ОГРН (если применимо) соответствующего лица: Юртаев Сергей Георгиевич.</w:t>
      </w:r>
      <w:r>
        <w:rPr>
          <w:rFonts w:ascii="Arial" w:hAnsi="Arial" w:cs="Arial"/>
          <w:color w:val="000000"/>
          <w:sz w:val="18"/>
          <w:szCs w:val="18"/>
        </w:rPr>
        <w:br/>
      </w:r>
      <w:r>
        <w:rPr>
          <w:rFonts w:ascii="Arial" w:hAnsi="Arial" w:cs="Arial"/>
          <w:color w:val="000000"/>
          <w:sz w:val="18"/>
          <w:szCs w:val="18"/>
          <w:shd w:val="clear" w:color="auto" w:fill="FFFFFF"/>
        </w:rPr>
        <w:t>Доля участия данного лица в уставном капитале эмитента, а также доля принадлежащих данному лицу обыкновенных акций эмитента, являющегося акционерным обществом: 0,</w:t>
      </w:r>
      <w:r w:rsidRPr="00B459B5">
        <w:rPr>
          <w:rFonts w:ascii="Arial" w:hAnsi="Arial" w:cs="Arial"/>
          <w:color w:val="000000"/>
          <w:sz w:val="18"/>
          <w:szCs w:val="18"/>
          <w:shd w:val="clear" w:color="auto" w:fill="FFFFFF"/>
        </w:rPr>
        <w:t>0069</w:t>
      </w:r>
      <w:r>
        <w:rPr>
          <w:rFonts w:ascii="Arial" w:hAnsi="Arial" w:cs="Arial"/>
          <w:color w:val="000000"/>
          <w:sz w:val="18"/>
          <w:szCs w:val="18"/>
          <w:shd w:val="clear" w:color="auto" w:fill="FFFFFF"/>
        </w:rPr>
        <w:t>% от Уставного капитала, 0,</w:t>
      </w:r>
      <w:r w:rsidRPr="00B459B5">
        <w:rPr>
          <w:rFonts w:ascii="Arial" w:hAnsi="Arial" w:cs="Arial"/>
          <w:color w:val="000000"/>
          <w:sz w:val="18"/>
          <w:szCs w:val="18"/>
          <w:shd w:val="clear" w:color="auto" w:fill="FFFFFF"/>
        </w:rPr>
        <w:t>0073</w:t>
      </w:r>
      <w:r>
        <w:rPr>
          <w:rFonts w:ascii="Arial" w:hAnsi="Arial" w:cs="Arial"/>
          <w:color w:val="000000"/>
          <w:sz w:val="18"/>
          <w:szCs w:val="18"/>
          <w:shd w:val="clear" w:color="auto" w:fill="FFFFFF"/>
        </w:rPr>
        <w:t>% обыкновенных акций.</w:t>
      </w:r>
      <w:r>
        <w:rPr>
          <w:rFonts w:ascii="Arial" w:hAnsi="Arial" w:cs="Arial"/>
          <w:color w:val="000000"/>
          <w:sz w:val="18"/>
          <w:szCs w:val="18"/>
        </w:rPr>
        <w:br/>
      </w:r>
      <w:r>
        <w:rPr>
          <w:rFonts w:ascii="Arial" w:hAnsi="Arial" w:cs="Arial"/>
          <w:color w:val="000000"/>
          <w:sz w:val="18"/>
          <w:szCs w:val="18"/>
          <w:shd w:val="clear" w:color="auto" w:fill="FFFFFF"/>
        </w:rPr>
        <w:t>5) Дата проведения заседания совета директоров эмитента, на котором приняты соответствующие решения (дата окончания приема бюллетеней для заочного голосования) – 31.01.2019 г.;</w:t>
      </w:r>
      <w:r>
        <w:rPr>
          <w:rFonts w:ascii="Arial" w:hAnsi="Arial" w:cs="Arial"/>
          <w:color w:val="000000"/>
          <w:sz w:val="18"/>
          <w:szCs w:val="18"/>
        </w:rPr>
        <w:br/>
      </w:r>
      <w:r>
        <w:rPr>
          <w:rFonts w:ascii="Arial" w:hAnsi="Arial" w:cs="Arial"/>
          <w:color w:val="000000"/>
          <w:sz w:val="18"/>
          <w:szCs w:val="18"/>
          <w:shd w:val="clear" w:color="auto" w:fill="FFFFFF"/>
        </w:rPr>
        <w:t>6) Дата составления и номер протокола заседания совета директоров эмитента, на котором приняты соответствующие решения – 31.01.2019г. № 1.1/19;</w:t>
      </w:r>
      <w:r>
        <w:rPr>
          <w:rFonts w:ascii="Arial" w:hAnsi="Arial" w:cs="Arial"/>
          <w:color w:val="000000"/>
          <w:sz w:val="18"/>
          <w:szCs w:val="18"/>
        </w:rPr>
        <w:br/>
      </w:r>
      <w:r>
        <w:rPr>
          <w:rFonts w:ascii="Arial" w:hAnsi="Arial" w:cs="Arial"/>
          <w:color w:val="000000"/>
          <w:sz w:val="18"/>
          <w:szCs w:val="18"/>
          <w:shd w:val="clear" w:color="auto" w:fill="FFFFFF"/>
        </w:rPr>
        <w:t>3. Подпись</w:t>
      </w:r>
      <w:r>
        <w:rPr>
          <w:rFonts w:ascii="Arial" w:hAnsi="Arial" w:cs="Arial"/>
          <w:color w:val="000000"/>
          <w:sz w:val="18"/>
          <w:szCs w:val="18"/>
        </w:rPr>
        <w:br/>
      </w:r>
      <w:r>
        <w:rPr>
          <w:rFonts w:ascii="Arial" w:hAnsi="Arial" w:cs="Arial"/>
          <w:color w:val="000000"/>
          <w:sz w:val="18"/>
          <w:szCs w:val="18"/>
          <w:shd w:val="clear" w:color="auto" w:fill="FFFFFF"/>
        </w:rPr>
        <w:t>3.1. Начальник фондового отдела ПАО "НБАМР" ____________________</w:t>
      </w:r>
      <w:r>
        <w:rPr>
          <w:rFonts w:ascii="Arial" w:hAnsi="Arial" w:cs="Arial"/>
          <w:color w:val="000000"/>
          <w:sz w:val="18"/>
          <w:szCs w:val="18"/>
        </w:rPr>
        <w:br/>
      </w:r>
      <w:r>
        <w:rPr>
          <w:rFonts w:ascii="Arial" w:hAnsi="Arial" w:cs="Arial"/>
          <w:color w:val="000000"/>
          <w:sz w:val="18"/>
          <w:szCs w:val="18"/>
          <w:shd w:val="clear" w:color="auto" w:fill="FFFFFF"/>
        </w:rPr>
        <w:t>                                                                                                 Новаков А.Э.</w:t>
      </w:r>
      <w:r>
        <w:rPr>
          <w:rFonts w:ascii="Arial" w:hAnsi="Arial" w:cs="Arial"/>
          <w:color w:val="000000"/>
          <w:sz w:val="18"/>
          <w:szCs w:val="18"/>
        </w:rPr>
        <w:br/>
      </w:r>
      <w:r>
        <w:rPr>
          <w:rFonts w:ascii="Arial" w:hAnsi="Arial" w:cs="Arial"/>
          <w:color w:val="000000"/>
          <w:sz w:val="18"/>
          <w:szCs w:val="18"/>
          <w:shd w:val="clear" w:color="auto" w:fill="FFFFFF"/>
        </w:rPr>
        <w:t>3.2. Дата 01.02.2019 г.</w:t>
      </w:r>
      <w:bookmarkEnd w:id="0"/>
      <w:bookmarkEnd w:id="1"/>
    </w:p>
    <w:sectPr w:rsidR="001C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37"/>
    <w:rsid w:val="006D6C0D"/>
    <w:rsid w:val="00811277"/>
    <w:rsid w:val="00827A37"/>
    <w:rsid w:val="00AC4B49"/>
    <w:rsid w:val="00B459B5"/>
    <w:rsid w:val="00C4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C788-AB45-4AE3-B374-8E94471E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2019-02-01T03:02:00Z</dcterms:created>
  <dcterms:modified xsi:type="dcterms:W3CDTF">2019-02-01T06:57:00Z</dcterms:modified>
</cp:coreProperties>
</file>