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Сообщение о существенном факте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о выплаченных доходах по эмиссионным ценным бумагам эмитента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1. Общие сведения: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1.4. ОГРН эмитента: 1022500703851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1.5. ИНН эмитента: 2508007948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2. Содержание сообщения: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1) вид, категория (тип), серия и иные идентификационные признаки ценных бумаг эмитента, по которым начислены доходы - акция привилегированная именная (вып.2) тип А; акция обыкновенная именная (вып.3).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proofErr w:type="gramStart"/>
      <w:r w:rsidRPr="00F33EFF">
        <w:rPr>
          <w:noProof/>
          <w:sz w:val="28"/>
          <w:lang w:eastAsia="ru-RU"/>
        </w:rPr>
        <w:t>2) 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 - 2-02-30179-F от 12.05.1998г., 1-03-30179-F от 12.01.2018г.</w:t>
      </w:r>
      <w:proofErr w:type="gramEnd"/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lastRenderedPageBreak/>
        <w:t>3) отчетный (купонный) период (год, квартал или даты начала и окончания купонного периода), за который выплачивались доходы по ценным бумагам эмитента - финансовый 2019 год (полный год).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proofErr w:type="gramStart"/>
      <w:r w:rsidRPr="00F33EFF">
        <w:rPr>
          <w:noProof/>
          <w:sz w:val="28"/>
          <w:lang w:eastAsia="ru-RU"/>
        </w:rPr>
        <w:t>4) 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 - Общий размер дивидендов, начисленных на привилегированные именные бездокументарные акции – 79821594,18 руб.; Размер дивиденда, начисленного на одну</w:t>
      </w:r>
      <w:proofErr w:type="gramEnd"/>
      <w:r w:rsidRPr="00F33EFF">
        <w:rPr>
          <w:noProof/>
          <w:sz w:val="28"/>
          <w:lang w:eastAsia="ru-RU"/>
        </w:rPr>
        <w:t xml:space="preserve"> привилегированную именную бездокументарную акцию составляет 126 рублей 18 копеек. Общий размер дивидендов, начисленных на обыкновенные именные бездокументарные акции – 660241536,15.</w:t>
      </w:r>
      <w:r w:rsidRPr="00F33EFF">
        <w:rPr>
          <w:noProof/>
          <w:sz w:val="28"/>
          <w:lang w:eastAsia="ru-RU"/>
        </w:rPr>
        <w:t xml:space="preserve"> </w:t>
      </w:r>
      <w:bookmarkStart w:id="0" w:name="_GoBack"/>
      <w:bookmarkEnd w:id="0"/>
      <w:r w:rsidRPr="00F33EFF">
        <w:rPr>
          <w:noProof/>
          <w:sz w:val="28"/>
          <w:lang w:eastAsia="ru-RU"/>
        </w:rPr>
        <w:t>Размер дивиденда, начисленного на одну обыкновенную именную бездокументарную акцию составляет 356 рублей 65 копеек на одну обыкновенную акцию.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5) общее количество ценных бумаг эмитента (количество акций эмитента соответствующей категории (типа) – количество привилегированных именных бездокументарных акций, государственный регистрационный номер 2-02-30179-F от 12.05.1998г. – 632 601 шт., – количество обыкновенных именных бездокументарных акций, государственный регистрационный номер 1-03-30179-F от 12.01.2018г. – 1 851 231 шт.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6) форма выплаты доходов по ценным бумагам эмитента (денежные средства, иное имущество) - денежные средства;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дата, на которую определялись лица, имевшие право на получение доходов, выплаченных по ценным бумагам эмитента – 03.07.2020 г.;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proofErr w:type="gramStart"/>
      <w:r w:rsidRPr="00F33EFF">
        <w:rPr>
          <w:noProof/>
          <w:sz w:val="28"/>
          <w:lang w:eastAsia="ru-RU"/>
        </w:rPr>
        <w:t>7) 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 – 10.08.2020 г.</w:t>
      </w:r>
      <w:proofErr w:type="gramEnd"/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 xml:space="preserve">8) общий размер доходов, выплаченных по ценным бумагам эмитента (общий размер дивидендов, выплаченных по акциям эмитента </w:t>
      </w:r>
      <w:r w:rsidRPr="00F33EFF">
        <w:rPr>
          <w:noProof/>
          <w:sz w:val="28"/>
          <w:lang w:eastAsia="ru-RU"/>
        </w:rPr>
        <w:lastRenderedPageBreak/>
        <w:t>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 - итого по привилегированным именным бездокументарным акциям, государственный регистрационный номер 2-02-30179-F от 12.05.1998г. выплачено 72621006,3 рублей, по обыкновенным именным бездокументарным акциям, государственный регистрационный номер 1-03-30179-F от 12.01.2018 г. выплачено 171151550,98 рублей.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proofErr w:type="gramStart"/>
      <w:r w:rsidRPr="00F33EFF">
        <w:rPr>
          <w:noProof/>
          <w:sz w:val="28"/>
          <w:lang w:eastAsia="ru-RU"/>
        </w:rPr>
        <w:t>9)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 – неблагоприятная эпидемиологическая обстановка в связи с пандемией COVID-19,  неверные, неполные либо устаревшие данные о реквизитах банковского счета акционера, который он указал в анкете зарегистрированного лица для получения дивидендов, неверные, неполные либо устаревшие данные о почтовом</w:t>
      </w:r>
      <w:proofErr w:type="gramEnd"/>
      <w:r w:rsidRPr="00F33EFF">
        <w:rPr>
          <w:noProof/>
          <w:sz w:val="28"/>
          <w:lang w:eastAsia="ru-RU"/>
        </w:rPr>
        <w:t xml:space="preserve"> адресе акционера, который он указал в анкете зарегистрированного лица для получения дивидендов, полное отсутствие данных об акционере, кроме ФИО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3. Подпись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>3.1. Начальник фондового отдела ПАО "НБАМР" ____________________</w:t>
      </w:r>
    </w:p>
    <w:p w:rsidR="00F33EFF" w:rsidRPr="00F33EFF" w:rsidRDefault="00F33EFF" w:rsidP="00F33EFF">
      <w:pPr>
        <w:rPr>
          <w:noProof/>
          <w:sz w:val="28"/>
          <w:lang w:eastAsia="ru-RU"/>
        </w:rPr>
      </w:pPr>
      <w:r w:rsidRPr="00F33EFF">
        <w:rPr>
          <w:noProof/>
          <w:sz w:val="28"/>
          <w:lang w:eastAsia="ru-RU"/>
        </w:rPr>
        <w:t xml:space="preserve">                                                                                                 Новаков А.Э.</w:t>
      </w:r>
    </w:p>
    <w:p w:rsidR="002B361B" w:rsidRPr="00F33EFF" w:rsidRDefault="00F33EFF" w:rsidP="00F33EFF">
      <w:r w:rsidRPr="00F33EFF">
        <w:rPr>
          <w:noProof/>
          <w:sz w:val="28"/>
          <w:lang w:eastAsia="ru-RU"/>
        </w:rPr>
        <w:t>3.2. Дата 11.08.2020 г.</w:t>
      </w:r>
    </w:p>
    <w:sectPr w:rsidR="002B361B" w:rsidRPr="00F3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AC4B49"/>
    <w:rsid w:val="00B718D2"/>
    <w:rsid w:val="00C4211C"/>
    <w:rsid w:val="00F3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2020-08-11T03:47:00Z</dcterms:created>
  <dcterms:modified xsi:type="dcterms:W3CDTF">2020-08-11T03:47:00Z</dcterms:modified>
</cp:coreProperties>
</file>